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1F8E" w14:textId="77777777" w:rsidR="00B435A5" w:rsidRPr="002A2E3F" w:rsidRDefault="00B435A5" w:rsidP="00B435A5">
      <w:pPr>
        <w:rPr>
          <w:rFonts w:ascii="Aptos Serif" w:hAnsi="Aptos Serif" w:cs="Aptos Serif"/>
          <w:b/>
          <w:bCs/>
        </w:rPr>
      </w:pPr>
      <w:r w:rsidRPr="002A2E3F">
        <w:rPr>
          <w:rFonts w:ascii="Aptos Serif" w:hAnsi="Aptos Serif" w:cs="Aptos Serif"/>
          <w:b/>
          <w:bCs/>
        </w:rPr>
        <w:t>Benefits of NCTRCA Membership</w:t>
      </w:r>
    </w:p>
    <w:p w14:paraId="36CD6613" w14:textId="77777777" w:rsidR="00B435A5" w:rsidRPr="002A2E3F" w:rsidRDefault="00B435A5" w:rsidP="00B435A5">
      <w:pPr>
        <w:rPr>
          <w:rFonts w:ascii="Aptos Serif" w:hAnsi="Aptos Serif" w:cs="Aptos Serif"/>
        </w:rPr>
      </w:pPr>
      <w:r w:rsidRPr="002A2E3F">
        <w:rPr>
          <w:rFonts w:ascii="Aptos Serif" w:hAnsi="Aptos Serif" w:cs="Aptos Serif"/>
          <w:i/>
          <w:iCs/>
        </w:rPr>
        <w:t>Empowering Agencies. Expanding Opportunity. Driving Regional Growth.</w:t>
      </w:r>
    </w:p>
    <w:p w14:paraId="00D1B86E" w14:textId="77777777" w:rsidR="00B435A5" w:rsidRPr="002A2E3F" w:rsidRDefault="00B435A5" w:rsidP="00B435A5">
      <w:p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>As a member of the North Central Texas Regional Certification Agency (NCTRCA), your organization gains far more than access—you join a regional alliance committed to building a stronger, more connected business ecosystem. Membership offers tangible value, strategic advantage, and long-term impact.</w:t>
      </w:r>
    </w:p>
    <w:p w14:paraId="089CF90E" w14:textId="77777777" w:rsidR="00B435A5" w:rsidRPr="002A2E3F" w:rsidRDefault="001A5E0F" w:rsidP="00B435A5">
      <w:pPr>
        <w:rPr>
          <w:rFonts w:ascii="Aptos Serif" w:hAnsi="Aptos Serif" w:cs="Aptos Serif"/>
        </w:rPr>
      </w:pPr>
      <w:r>
        <w:rPr>
          <w:rFonts w:ascii="Aptos Serif" w:hAnsi="Aptos Serif" w:cs="Aptos Serif"/>
          <w:noProof/>
        </w:rPr>
        <w:pict w14:anchorId="2925722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90B3E32" w14:textId="77777777" w:rsidR="00B435A5" w:rsidRPr="002A2E3F" w:rsidRDefault="00B435A5" w:rsidP="00B435A5">
      <w:pPr>
        <w:rPr>
          <w:rFonts w:ascii="Aptos Serif" w:hAnsi="Aptos Serif" w:cs="Aptos Serif"/>
          <w:b/>
          <w:bCs/>
        </w:rPr>
      </w:pPr>
      <w:r w:rsidRPr="002A2E3F">
        <w:rPr>
          <w:rFonts w:ascii="Aptos Serif" w:hAnsi="Aptos Serif" w:cs="Aptos Serif"/>
          <w:b/>
          <w:bCs/>
        </w:rPr>
        <w:t>Streamlined Certification Access</w:t>
      </w:r>
    </w:p>
    <w:p w14:paraId="0F5DB44F" w14:textId="77777777" w:rsidR="00B435A5" w:rsidRPr="002A2E3F" w:rsidRDefault="00B435A5" w:rsidP="00B435A5">
      <w:pPr>
        <w:numPr>
          <w:ilvl w:val="0"/>
          <w:numId w:val="1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 xml:space="preserve">Leverage a centralized certification process for </w:t>
      </w:r>
      <w:r>
        <w:rPr>
          <w:rFonts w:ascii="Aptos Serif" w:hAnsi="Aptos Serif" w:cs="Aptos Serif"/>
        </w:rPr>
        <w:t xml:space="preserve">small businesses, disadvantaged owned businesses, airport concessionaire businesses, </w:t>
      </w:r>
      <w:r w:rsidRPr="002A2E3F">
        <w:rPr>
          <w:rFonts w:ascii="Aptos Serif" w:hAnsi="Aptos Serif" w:cs="Aptos Serif"/>
        </w:rPr>
        <w:t>minority-owned, women-owned, and small b</w:t>
      </w:r>
      <w:r>
        <w:rPr>
          <w:rFonts w:ascii="Aptos Serif" w:hAnsi="Aptos Serif" w:cs="Aptos Serif"/>
        </w:rPr>
        <w:t xml:space="preserve">usiness concessionaires </w:t>
      </w:r>
      <w:r w:rsidRPr="002A2E3F">
        <w:rPr>
          <w:rFonts w:ascii="Aptos Serif" w:hAnsi="Aptos Serif" w:cs="Aptos Serif"/>
        </w:rPr>
        <w:t>(</w:t>
      </w:r>
      <w:r>
        <w:rPr>
          <w:rFonts w:ascii="Aptos Serif" w:hAnsi="Aptos Serif" w:cs="Aptos Serif"/>
        </w:rPr>
        <w:t>DBE/ACDBE/SBEC/SBE/</w:t>
      </w:r>
      <w:r w:rsidRPr="002A2E3F">
        <w:rPr>
          <w:rFonts w:ascii="Aptos Serif" w:hAnsi="Aptos Serif" w:cs="Aptos Serif"/>
        </w:rPr>
        <w:t>M/WBE), saving time and reducing administrative burden.</w:t>
      </w:r>
    </w:p>
    <w:p w14:paraId="18DAF602" w14:textId="77777777" w:rsidR="00B435A5" w:rsidRPr="002A2E3F" w:rsidRDefault="00B435A5" w:rsidP="00B435A5">
      <w:pPr>
        <w:numPr>
          <w:ilvl w:val="0"/>
          <w:numId w:val="1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>Ensure consistency and compliance with state and regional procurement standards.</w:t>
      </w:r>
    </w:p>
    <w:p w14:paraId="231C6882" w14:textId="77777777" w:rsidR="00B435A5" w:rsidRPr="002A2E3F" w:rsidRDefault="00B435A5" w:rsidP="00B435A5">
      <w:pPr>
        <w:rPr>
          <w:rFonts w:ascii="Aptos Serif" w:hAnsi="Aptos Serif" w:cs="Aptos Serif"/>
          <w:b/>
          <w:bCs/>
        </w:rPr>
      </w:pPr>
      <w:r w:rsidRPr="002A2E3F">
        <w:rPr>
          <w:rFonts w:ascii="Aptos Serif" w:hAnsi="Aptos Serif" w:cs="Aptos Serif"/>
          <w:b/>
          <w:bCs/>
        </w:rPr>
        <w:t>Expanded Vendor Pool</w:t>
      </w:r>
    </w:p>
    <w:p w14:paraId="13E200C8" w14:textId="77777777" w:rsidR="00B435A5" w:rsidRPr="002A2E3F" w:rsidRDefault="00B435A5" w:rsidP="00B435A5">
      <w:pPr>
        <w:numPr>
          <w:ilvl w:val="0"/>
          <w:numId w:val="2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 xml:space="preserve">Access a robust and verified database of certified businesses, helping your agency meet procurement goals and </w:t>
      </w:r>
      <w:r>
        <w:rPr>
          <w:rFonts w:ascii="Aptos Serif" w:hAnsi="Aptos Serif" w:cs="Aptos Serif"/>
        </w:rPr>
        <w:t xml:space="preserve">business </w:t>
      </w:r>
      <w:r w:rsidRPr="002A2E3F">
        <w:rPr>
          <w:rFonts w:ascii="Aptos Serif" w:hAnsi="Aptos Serif" w:cs="Aptos Serif"/>
        </w:rPr>
        <w:t>supplier objectives.</w:t>
      </w:r>
    </w:p>
    <w:p w14:paraId="6044C7AB" w14:textId="77777777" w:rsidR="00B435A5" w:rsidRPr="002A2E3F" w:rsidRDefault="00B435A5" w:rsidP="00B435A5">
      <w:pPr>
        <w:numPr>
          <w:ilvl w:val="0"/>
          <w:numId w:val="2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>Increase engagement with qualified, local firms ready to compete for government contracts.</w:t>
      </w:r>
    </w:p>
    <w:p w14:paraId="49ACC67F" w14:textId="77777777" w:rsidR="00B435A5" w:rsidRPr="002A2E3F" w:rsidRDefault="00B435A5" w:rsidP="00B435A5">
      <w:pPr>
        <w:rPr>
          <w:rFonts w:ascii="Aptos Serif" w:hAnsi="Aptos Serif" w:cs="Aptos Serif"/>
          <w:b/>
          <w:bCs/>
        </w:rPr>
      </w:pPr>
      <w:r w:rsidRPr="002A2E3F">
        <w:rPr>
          <w:rFonts w:ascii="Aptos Serif" w:hAnsi="Aptos Serif" w:cs="Aptos Serif"/>
          <w:b/>
          <w:bCs/>
        </w:rPr>
        <w:t>Enhanced Economic Impact</w:t>
      </w:r>
    </w:p>
    <w:p w14:paraId="0447D06E" w14:textId="77777777" w:rsidR="00B435A5" w:rsidRPr="002A2E3F" w:rsidRDefault="00B435A5" w:rsidP="00B435A5">
      <w:pPr>
        <w:numPr>
          <w:ilvl w:val="0"/>
          <w:numId w:val="3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>Support the growth of small businesses and contribute to economic development in your local community.</w:t>
      </w:r>
    </w:p>
    <w:p w14:paraId="5213BAB7" w14:textId="77777777" w:rsidR="00B435A5" w:rsidRPr="002A2E3F" w:rsidRDefault="00B435A5" w:rsidP="00B435A5">
      <w:pPr>
        <w:numPr>
          <w:ilvl w:val="0"/>
          <w:numId w:val="3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>Align your agency with initiatives that strengthen job creation and regional competitiveness.</w:t>
      </w:r>
    </w:p>
    <w:p w14:paraId="59EEE581" w14:textId="77777777" w:rsidR="00B435A5" w:rsidRPr="002A2E3F" w:rsidRDefault="00B435A5" w:rsidP="00B435A5">
      <w:pPr>
        <w:rPr>
          <w:rFonts w:ascii="Aptos Serif" w:hAnsi="Aptos Serif" w:cs="Aptos Serif"/>
          <w:b/>
          <w:bCs/>
        </w:rPr>
      </w:pPr>
      <w:r w:rsidRPr="002A2E3F">
        <w:rPr>
          <w:rFonts w:ascii="Aptos Serif" w:hAnsi="Aptos Serif" w:cs="Aptos Serif"/>
          <w:b/>
          <w:bCs/>
        </w:rPr>
        <w:t>Governance &amp; Leadership Influence</w:t>
      </w:r>
    </w:p>
    <w:p w14:paraId="3CE77CB3" w14:textId="77777777" w:rsidR="00B435A5" w:rsidRPr="002A2E3F" w:rsidRDefault="00B435A5" w:rsidP="00B435A5">
      <w:pPr>
        <w:numPr>
          <w:ilvl w:val="0"/>
          <w:numId w:val="4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>Participate in the NCTRCA Board of Directors, shaping policy, strategic direction, and certification standards for the region.</w:t>
      </w:r>
    </w:p>
    <w:p w14:paraId="17A7BC04" w14:textId="77777777" w:rsidR="00B435A5" w:rsidRPr="002A2E3F" w:rsidRDefault="00B435A5" w:rsidP="00B435A5">
      <w:pPr>
        <w:numPr>
          <w:ilvl w:val="0"/>
          <w:numId w:val="4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>Engage with fellow member entities to share insights, best practices, and innovation in procurement strategy.</w:t>
      </w:r>
    </w:p>
    <w:p w14:paraId="18E4A8E4" w14:textId="77777777" w:rsidR="00B435A5" w:rsidRPr="002A2E3F" w:rsidRDefault="00B435A5" w:rsidP="00B435A5">
      <w:pPr>
        <w:rPr>
          <w:rFonts w:ascii="Aptos Serif" w:hAnsi="Aptos Serif" w:cs="Aptos Serif"/>
          <w:b/>
          <w:bCs/>
        </w:rPr>
      </w:pPr>
      <w:r w:rsidRPr="002A2E3F">
        <w:rPr>
          <w:rFonts w:ascii="Aptos Serif" w:hAnsi="Aptos Serif" w:cs="Aptos Serif"/>
          <w:b/>
          <w:bCs/>
        </w:rPr>
        <w:lastRenderedPageBreak/>
        <w:t>Data, Reporting &amp; Compliance Tools</w:t>
      </w:r>
    </w:p>
    <w:p w14:paraId="172FF897" w14:textId="77777777" w:rsidR="00B435A5" w:rsidRPr="002A2E3F" w:rsidRDefault="00B435A5" w:rsidP="00B435A5">
      <w:pPr>
        <w:numPr>
          <w:ilvl w:val="0"/>
          <w:numId w:val="5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>Receive detailed reporting on certification activity, vendor participation, and utilization metrics—ideal for audits, performance tracking, and public accountability.</w:t>
      </w:r>
    </w:p>
    <w:p w14:paraId="26607074" w14:textId="77777777" w:rsidR="00B435A5" w:rsidRPr="002A2E3F" w:rsidRDefault="00B435A5" w:rsidP="00B435A5">
      <w:pPr>
        <w:numPr>
          <w:ilvl w:val="0"/>
          <w:numId w:val="5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>Align reporting with federal, state, and local compliance requirements.</w:t>
      </w:r>
    </w:p>
    <w:p w14:paraId="5CC6E370" w14:textId="77777777" w:rsidR="00B435A5" w:rsidRPr="002A2E3F" w:rsidRDefault="00B435A5" w:rsidP="00B435A5">
      <w:pPr>
        <w:rPr>
          <w:rFonts w:ascii="Aptos Serif" w:hAnsi="Aptos Serif" w:cs="Aptos Serif"/>
          <w:b/>
          <w:bCs/>
        </w:rPr>
      </w:pPr>
      <w:r w:rsidRPr="002A2E3F">
        <w:rPr>
          <w:rFonts w:ascii="Aptos Serif" w:hAnsi="Aptos Serif" w:cs="Aptos Serif"/>
          <w:b/>
          <w:bCs/>
        </w:rPr>
        <w:t>Strategic Partnerships &amp; Collaboration</w:t>
      </w:r>
    </w:p>
    <w:p w14:paraId="55101C99" w14:textId="77777777" w:rsidR="00B435A5" w:rsidRPr="002A2E3F" w:rsidRDefault="00B435A5" w:rsidP="00B435A5">
      <w:pPr>
        <w:numPr>
          <w:ilvl w:val="0"/>
          <w:numId w:val="6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>Network with peer agencies, regional leaders, and business stakeholders through member forums and collaborative initiatives.</w:t>
      </w:r>
    </w:p>
    <w:p w14:paraId="6625FC69" w14:textId="77777777" w:rsidR="00B435A5" w:rsidRPr="002A2E3F" w:rsidRDefault="00B435A5" w:rsidP="00B435A5">
      <w:pPr>
        <w:numPr>
          <w:ilvl w:val="0"/>
          <w:numId w:val="6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>Contribute to shared goals across infrastructure, transportation, education, and economic development sectors.</w:t>
      </w:r>
    </w:p>
    <w:p w14:paraId="5A513863" w14:textId="77777777" w:rsidR="00B435A5" w:rsidRPr="002A2E3F" w:rsidRDefault="00B435A5" w:rsidP="00B435A5">
      <w:pPr>
        <w:rPr>
          <w:rFonts w:ascii="Aptos Serif" w:hAnsi="Aptos Serif" w:cs="Aptos Serif"/>
          <w:b/>
          <w:bCs/>
        </w:rPr>
      </w:pPr>
      <w:r w:rsidRPr="002A2E3F">
        <w:rPr>
          <w:rFonts w:ascii="Aptos Serif" w:hAnsi="Aptos Serif" w:cs="Aptos Serif"/>
          <w:b/>
          <w:bCs/>
        </w:rPr>
        <w:t>Brand &amp; Visibility Alignment</w:t>
      </w:r>
    </w:p>
    <w:p w14:paraId="78ED0B8C" w14:textId="77777777" w:rsidR="00B435A5" w:rsidRPr="002A2E3F" w:rsidRDefault="00B435A5" w:rsidP="00B435A5">
      <w:pPr>
        <w:numPr>
          <w:ilvl w:val="0"/>
          <w:numId w:val="7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>Position your agency as a proactive leader in advancing access and opportunity for small businesses.</w:t>
      </w:r>
    </w:p>
    <w:p w14:paraId="38E0F50B" w14:textId="77777777" w:rsidR="00B435A5" w:rsidRPr="002A2E3F" w:rsidRDefault="00B435A5" w:rsidP="00B435A5">
      <w:pPr>
        <w:numPr>
          <w:ilvl w:val="0"/>
          <w:numId w:val="7"/>
        </w:numPr>
        <w:rPr>
          <w:rFonts w:ascii="Aptos Serif" w:hAnsi="Aptos Serif" w:cs="Aptos Serif"/>
        </w:rPr>
      </w:pPr>
      <w:r w:rsidRPr="002A2E3F">
        <w:rPr>
          <w:rFonts w:ascii="Aptos Serif" w:hAnsi="Aptos Serif" w:cs="Aptos Serif"/>
        </w:rPr>
        <w:t>Publicly demonstrate your commitment to innovation, integrity, and regional progress.</w:t>
      </w:r>
    </w:p>
    <w:p w14:paraId="40618E94" w14:textId="77777777" w:rsidR="002036F4" w:rsidRDefault="002036F4"/>
    <w:sectPr w:rsidR="00203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C271F"/>
    <w:multiLevelType w:val="multilevel"/>
    <w:tmpl w:val="295C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5258E"/>
    <w:multiLevelType w:val="multilevel"/>
    <w:tmpl w:val="F4F4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177EB"/>
    <w:multiLevelType w:val="multilevel"/>
    <w:tmpl w:val="873A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43A78"/>
    <w:multiLevelType w:val="multilevel"/>
    <w:tmpl w:val="BF88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16986"/>
    <w:multiLevelType w:val="multilevel"/>
    <w:tmpl w:val="0CB0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73FB4"/>
    <w:multiLevelType w:val="multilevel"/>
    <w:tmpl w:val="49F6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D5273"/>
    <w:multiLevelType w:val="multilevel"/>
    <w:tmpl w:val="A1B8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2620905">
    <w:abstractNumId w:val="2"/>
  </w:num>
  <w:num w:numId="2" w16cid:durableId="1732729063">
    <w:abstractNumId w:val="6"/>
  </w:num>
  <w:num w:numId="3" w16cid:durableId="1159035323">
    <w:abstractNumId w:val="4"/>
  </w:num>
  <w:num w:numId="4" w16cid:durableId="319116847">
    <w:abstractNumId w:val="3"/>
  </w:num>
  <w:num w:numId="5" w16cid:durableId="1368261674">
    <w:abstractNumId w:val="0"/>
  </w:num>
  <w:num w:numId="6" w16cid:durableId="26105822">
    <w:abstractNumId w:val="5"/>
  </w:num>
  <w:num w:numId="7" w16cid:durableId="113536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A5"/>
    <w:rsid w:val="001A5E0F"/>
    <w:rsid w:val="002036F4"/>
    <w:rsid w:val="008E6734"/>
    <w:rsid w:val="00985B6F"/>
    <w:rsid w:val="00B35D60"/>
    <w:rsid w:val="00B435A5"/>
    <w:rsid w:val="00E136A0"/>
    <w:rsid w:val="00F7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D907"/>
  <w15:chartTrackingRefBased/>
  <w15:docId w15:val="{C083DE4F-B30C-2E47-86DE-CC3D450B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A5"/>
  </w:style>
  <w:style w:type="paragraph" w:styleId="Heading1">
    <w:name w:val="heading 1"/>
    <w:basedOn w:val="Normal"/>
    <w:next w:val="Normal"/>
    <w:link w:val="Heading1Char"/>
    <w:uiPriority w:val="9"/>
    <w:qFormat/>
    <w:rsid w:val="00B43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Josanna Siemens</dc:creator>
  <cp:keywords/>
  <dc:description/>
  <cp:lastModifiedBy>Josanna Siemens</cp:lastModifiedBy>
  <cp:revision>1</cp:revision>
  <dcterms:created xsi:type="dcterms:W3CDTF">2025-04-01T17:37:00Z</dcterms:created>
  <dcterms:modified xsi:type="dcterms:W3CDTF">2025-04-01T17:37:00Z</dcterms:modified>
</cp:coreProperties>
</file>